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B8" w:rsidRDefault="00AB24B8" w:rsidP="00AB24B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Sygn. akt I </w:t>
      </w:r>
      <w:proofErr w:type="spellStart"/>
      <w:r>
        <w:rPr>
          <w:sz w:val="22"/>
          <w:szCs w:val="22"/>
        </w:rPr>
        <w:t>Ns</w:t>
      </w:r>
      <w:proofErr w:type="spellEnd"/>
      <w:r>
        <w:rPr>
          <w:sz w:val="22"/>
          <w:szCs w:val="22"/>
        </w:rPr>
        <w:t xml:space="preserve"> 157/23</w:t>
      </w:r>
    </w:p>
    <w:p w:rsidR="00AB24B8" w:rsidRDefault="00AB24B8" w:rsidP="00AB24B8">
      <w:pPr>
        <w:spacing w:line="276" w:lineRule="auto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POSTANOWIENIE</w:t>
      </w:r>
    </w:p>
    <w:p w:rsidR="00AB24B8" w:rsidRDefault="00AB24B8" w:rsidP="00AB24B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Dnia 8 maja 2023 roku</w:t>
      </w:r>
    </w:p>
    <w:p w:rsidR="00AB24B8" w:rsidRDefault="00AB24B8" w:rsidP="00AB24B8">
      <w:pPr>
        <w:spacing w:line="276" w:lineRule="auto"/>
        <w:jc w:val="right"/>
        <w:rPr>
          <w:sz w:val="22"/>
          <w:szCs w:val="22"/>
        </w:rPr>
      </w:pPr>
    </w:p>
    <w:p w:rsidR="00AB24B8" w:rsidRDefault="00AB24B8" w:rsidP="00AB24B8">
      <w:pPr>
        <w:spacing w:line="276" w:lineRule="auto"/>
        <w:rPr>
          <w:sz w:val="22"/>
          <w:szCs w:val="22"/>
        </w:rPr>
      </w:pPr>
    </w:p>
    <w:p w:rsidR="00AB24B8" w:rsidRDefault="00AB24B8" w:rsidP="00AB24B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Starszy referendarz sądowy w Sądzie Rejonowym w Jarosławiu I Wydziale Cywilnym</w:t>
      </w:r>
    </w:p>
    <w:p w:rsidR="00AB24B8" w:rsidRDefault="00AB24B8" w:rsidP="00AB24B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Robert </w:t>
      </w:r>
      <w:proofErr w:type="spellStart"/>
      <w:r>
        <w:rPr>
          <w:sz w:val="22"/>
          <w:szCs w:val="22"/>
        </w:rPr>
        <w:t>Zgryźniak</w:t>
      </w:r>
      <w:proofErr w:type="spellEnd"/>
    </w:p>
    <w:p w:rsidR="00AB24B8" w:rsidRDefault="00AB24B8" w:rsidP="00AB24B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 rozpoznaniu w dniu 8 maja 2023 r.</w:t>
      </w:r>
    </w:p>
    <w:p w:rsidR="00AB24B8" w:rsidRDefault="00AB24B8" w:rsidP="00AB24B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 posiedzeniu niejawnym</w:t>
      </w:r>
    </w:p>
    <w:p w:rsidR="00AB24B8" w:rsidRDefault="00AB24B8" w:rsidP="00AB24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sprawy z wniosku Józefa </w:t>
      </w:r>
      <w:proofErr w:type="spellStart"/>
      <w:r>
        <w:rPr>
          <w:sz w:val="22"/>
          <w:szCs w:val="22"/>
        </w:rPr>
        <w:t>Ramskiego</w:t>
      </w:r>
      <w:proofErr w:type="spellEnd"/>
      <w:r>
        <w:rPr>
          <w:sz w:val="22"/>
          <w:szCs w:val="22"/>
        </w:rPr>
        <w:t xml:space="preserve">, Krzysztofa </w:t>
      </w:r>
      <w:proofErr w:type="spellStart"/>
      <w:r>
        <w:rPr>
          <w:sz w:val="22"/>
          <w:szCs w:val="22"/>
        </w:rPr>
        <w:t>Ramskiego</w:t>
      </w:r>
      <w:proofErr w:type="spellEnd"/>
      <w:r>
        <w:rPr>
          <w:sz w:val="22"/>
          <w:szCs w:val="22"/>
        </w:rPr>
        <w:t xml:space="preserve">, Barbary </w:t>
      </w:r>
      <w:proofErr w:type="spellStart"/>
      <w:r>
        <w:rPr>
          <w:sz w:val="22"/>
          <w:szCs w:val="22"/>
        </w:rPr>
        <w:t>Ramskiej</w:t>
      </w:r>
      <w:proofErr w:type="spellEnd"/>
      <w:r>
        <w:rPr>
          <w:sz w:val="22"/>
          <w:szCs w:val="22"/>
        </w:rPr>
        <w:t xml:space="preserve">, Adriana Turek, Radosława Turek, Marty Turek i </w:t>
      </w:r>
      <w:proofErr w:type="spellStart"/>
      <w:r>
        <w:rPr>
          <w:sz w:val="22"/>
          <w:szCs w:val="22"/>
        </w:rPr>
        <w:t>Doriany</w:t>
      </w:r>
      <w:proofErr w:type="spellEnd"/>
      <w:r>
        <w:rPr>
          <w:sz w:val="22"/>
          <w:szCs w:val="22"/>
        </w:rPr>
        <w:t xml:space="preserve"> Turek</w:t>
      </w:r>
    </w:p>
    <w:p w:rsidR="00AB24B8" w:rsidRDefault="00AB24B8" w:rsidP="00AB24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 wydanie depozytu sądowego</w:t>
      </w:r>
    </w:p>
    <w:p w:rsidR="00AB24B8" w:rsidRDefault="00AB24B8" w:rsidP="00AB24B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postanawia:</w:t>
      </w:r>
    </w:p>
    <w:p w:rsidR="00AB24B8" w:rsidRDefault="00AB24B8" w:rsidP="00AB24B8">
      <w:pPr>
        <w:spacing w:line="276" w:lineRule="auto"/>
        <w:jc w:val="center"/>
        <w:rPr>
          <w:b/>
          <w:sz w:val="22"/>
          <w:szCs w:val="22"/>
        </w:rPr>
      </w:pPr>
    </w:p>
    <w:p w:rsidR="00AB24B8" w:rsidRDefault="00AB24B8" w:rsidP="00AB24B8">
      <w:pPr>
        <w:numPr>
          <w:ilvl w:val="0"/>
          <w:numId w:val="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wezwać do udziału w sprawie w charakterze uczestnika Powiat Jarosławski – Dom Pomocy Społecznej w Jarosławiu,</w:t>
      </w:r>
    </w:p>
    <w:p w:rsidR="00AB24B8" w:rsidRDefault="00AB24B8" w:rsidP="00AB24B8">
      <w:pPr>
        <w:numPr>
          <w:ilvl w:val="0"/>
          <w:numId w:val="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zezwolić na wydanie depozytu sądowego, tj. wypłacenie z kwoty 10.356,29 (dziesięć tysięcy trzysta pięćdziesiąt sześć 29/100) złotych, złożonej na podstawie postanowienia wydanego w Sądzie Rejonowym w Jarosławiu dnia 4.07.2022 r., sygn. akt I </w:t>
      </w:r>
      <w:proofErr w:type="spellStart"/>
      <w:r>
        <w:rPr>
          <w:sz w:val="22"/>
          <w:szCs w:val="22"/>
        </w:rPr>
        <w:t>Ns</w:t>
      </w:r>
      <w:proofErr w:type="spellEnd"/>
      <w:r>
        <w:rPr>
          <w:sz w:val="22"/>
          <w:szCs w:val="22"/>
        </w:rPr>
        <w:t xml:space="preserve"> 343/22 przez Dom Pomocy Społecznej w Jarosławiu, pozostałej po zmarłym Marianie Turek, kwot:</w:t>
      </w:r>
    </w:p>
    <w:p w:rsidR="00AB24B8" w:rsidRDefault="00AB24B8" w:rsidP="00AB24B8">
      <w:pPr>
        <w:numPr>
          <w:ilvl w:val="0"/>
          <w:numId w:val="2"/>
        </w:numPr>
        <w:spacing w:line="276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1.150,71 (jeden tysiąc sto pięćdziesiąt 71/100 złotych), stanowiącej 4/36 część złożonej kwoty, na rzecz Józefa </w:t>
      </w:r>
      <w:proofErr w:type="spellStart"/>
      <w:r>
        <w:rPr>
          <w:sz w:val="22"/>
          <w:szCs w:val="22"/>
        </w:rPr>
        <w:t>Ramskiego</w:t>
      </w:r>
      <w:proofErr w:type="spellEnd"/>
      <w:r>
        <w:rPr>
          <w:sz w:val="22"/>
          <w:szCs w:val="22"/>
        </w:rPr>
        <w:t>,</w:t>
      </w:r>
    </w:p>
    <w:p w:rsidR="00AB24B8" w:rsidRDefault="00AB24B8" w:rsidP="00AB24B8">
      <w:pPr>
        <w:numPr>
          <w:ilvl w:val="0"/>
          <w:numId w:val="2"/>
        </w:numPr>
        <w:spacing w:line="276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575,35 (pięćset siedemdziesiąt pięć 35/100) złotych, stanowiącej 2/36 część złożonej kwoty, na rzecz Krzysztofa </w:t>
      </w:r>
      <w:proofErr w:type="spellStart"/>
      <w:r>
        <w:rPr>
          <w:sz w:val="22"/>
          <w:szCs w:val="22"/>
        </w:rPr>
        <w:t>Ramskiego</w:t>
      </w:r>
      <w:proofErr w:type="spellEnd"/>
      <w:r>
        <w:rPr>
          <w:sz w:val="22"/>
          <w:szCs w:val="22"/>
        </w:rPr>
        <w:t>,</w:t>
      </w:r>
    </w:p>
    <w:p w:rsidR="00AB24B8" w:rsidRDefault="00AB24B8" w:rsidP="00AB24B8">
      <w:pPr>
        <w:numPr>
          <w:ilvl w:val="0"/>
          <w:numId w:val="2"/>
        </w:numPr>
        <w:spacing w:line="276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575,35 (pięćset siedemdziesiąt pięć 35/100) złotych, stanowiącej 2/36 część złożonej kwoty, na rzecz Barbary </w:t>
      </w:r>
      <w:proofErr w:type="spellStart"/>
      <w:r>
        <w:rPr>
          <w:sz w:val="22"/>
          <w:szCs w:val="22"/>
        </w:rPr>
        <w:t>Ramskiej</w:t>
      </w:r>
      <w:proofErr w:type="spellEnd"/>
      <w:r>
        <w:rPr>
          <w:sz w:val="22"/>
          <w:szCs w:val="22"/>
        </w:rPr>
        <w:t>,</w:t>
      </w:r>
    </w:p>
    <w:p w:rsidR="00AB24B8" w:rsidRDefault="00AB24B8" w:rsidP="00AB24B8">
      <w:pPr>
        <w:numPr>
          <w:ilvl w:val="0"/>
          <w:numId w:val="2"/>
        </w:numPr>
        <w:spacing w:line="276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863,02 (osiemset sześćdziesiąt trzy 02/100) złotych, stanowiącej 3/36 część złożonej kwoty, na rzecz Adriana Turek,</w:t>
      </w:r>
    </w:p>
    <w:p w:rsidR="00AB24B8" w:rsidRDefault="00AB24B8" w:rsidP="00AB24B8">
      <w:pPr>
        <w:numPr>
          <w:ilvl w:val="0"/>
          <w:numId w:val="2"/>
        </w:numPr>
        <w:spacing w:line="276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863,02 (osiemset sześćdziesiąt trzy 02/100) złotych, stanowiącej 3/36 część złożonej kwoty, na rzecz Radosława Turek,</w:t>
      </w:r>
    </w:p>
    <w:p w:rsidR="00AB24B8" w:rsidRDefault="00AB24B8" w:rsidP="00AB24B8">
      <w:pPr>
        <w:numPr>
          <w:ilvl w:val="0"/>
          <w:numId w:val="2"/>
        </w:numPr>
        <w:spacing w:line="276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863,02 (osiemset sześćdziesiąt trzy 02/100) złotych, stanowiącej 3/36 część złożonej kwoty, na rzecz Marty Turek,</w:t>
      </w:r>
    </w:p>
    <w:p w:rsidR="00AB24B8" w:rsidRDefault="00AB24B8" w:rsidP="00AB24B8">
      <w:pPr>
        <w:numPr>
          <w:ilvl w:val="0"/>
          <w:numId w:val="2"/>
        </w:numPr>
        <w:spacing w:line="276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863,02 (osiemset sześćdziesiąt trzy 02/100) złotych, stanowiącej 3/36 część złożonej kwoty, na rzecz </w:t>
      </w:r>
      <w:proofErr w:type="spellStart"/>
      <w:r>
        <w:rPr>
          <w:sz w:val="22"/>
          <w:szCs w:val="22"/>
        </w:rPr>
        <w:t>Doriany</w:t>
      </w:r>
      <w:proofErr w:type="spellEnd"/>
      <w:r>
        <w:rPr>
          <w:sz w:val="22"/>
          <w:szCs w:val="22"/>
        </w:rPr>
        <w:t xml:space="preserve"> Turek</w:t>
      </w:r>
    </w:p>
    <w:p w:rsidR="00AB24B8" w:rsidRDefault="00AB24B8" w:rsidP="00AB24B8">
      <w:p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- wraz z odpowiednio: należnymi odsetkami, po odliczeniu kosztów prowadzenia rachunku,</w:t>
      </w:r>
    </w:p>
    <w:p w:rsidR="00AB24B8" w:rsidRDefault="00AB24B8" w:rsidP="00AB24B8">
      <w:pPr>
        <w:numPr>
          <w:ilvl w:val="0"/>
          <w:numId w:val="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kosztami postępowania obciążyć wnioskodawców w całości.</w:t>
      </w:r>
    </w:p>
    <w:p w:rsidR="00AB24B8" w:rsidRDefault="00AB24B8" w:rsidP="00AB24B8">
      <w:pPr>
        <w:spacing w:line="276" w:lineRule="auto"/>
        <w:jc w:val="both"/>
        <w:rPr>
          <w:sz w:val="22"/>
          <w:szCs w:val="22"/>
        </w:rPr>
      </w:pPr>
    </w:p>
    <w:p w:rsidR="00AB24B8" w:rsidRDefault="00AB24B8" w:rsidP="00AB24B8">
      <w:pPr>
        <w:spacing w:line="276" w:lineRule="auto"/>
        <w:jc w:val="both"/>
        <w:rPr>
          <w:sz w:val="22"/>
          <w:szCs w:val="22"/>
        </w:rPr>
      </w:pPr>
    </w:p>
    <w:p w:rsidR="00AB24B8" w:rsidRDefault="00AB24B8" w:rsidP="00AB24B8">
      <w:pPr>
        <w:spacing w:line="276" w:lineRule="auto"/>
        <w:jc w:val="both"/>
        <w:rPr>
          <w:sz w:val="22"/>
          <w:szCs w:val="22"/>
        </w:rPr>
      </w:pPr>
    </w:p>
    <w:p w:rsidR="00AB24B8" w:rsidRDefault="00AB24B8" w:rsidP="00AB24B8">
      <w:pPr>
        <w:spacing w:line="276" w:lineRule="auto"/>
        <w:jc w:val="both"/>
        <w:rPr>
          <w:sz w:val="22"/>
          <w:szCs w:val="22"/>
        </w:rPr>
      </w:pPr>
    </w:p>
    <w:p w:rsidR="00AB24B8" w:rsidRDefault="00AB24B8" w:rsidP="00AB24B8">
      <w:pPr>
        <w:spacing w:line="276" w:lineRule="auto"/>
        <w:jc w:val="both"/>
        <w:rPr>
          <w:sz w:val="22"/>
          <w:szCs w:val="22"/>
        </w:rPr>
      </w:pPr>
    </w:p>
    <w:p w:rsidR="00AB24B8" w:rsidRDefault="00AB24B8" w:rsidP="00AB24B8">
      <w:pPr>
        <w:spacing w:line="276" w:lineRule="auto"/>
        <w:jc w:val="both"/>
        <w:rPr>
          <w:sz w:val="22"/>
          <w:szCs w:val="22"/>
        </w:rPr>
      </w:pPr>
    </w:p>
    <w:p w:rsidR="00AB24B8" w:rsidRDefault="00AB24B8" w:rsidP="00AB24B8">
      <w:pPr>
        <w:spacing w:line="276" w:lineRule="auto"/>
        <w:jc w:val="both"/>
        <w:rPr>
          <w:sz w:val="22"/>
          <w:szCs w:val="22"/>
        </w:rPr>
      </w:pPr>
    </w:p>
    <w:p w:rsidR="00AB24B8" w:rsidRDefault="00AB24B8" w:rsidP="00AB24B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u w:val="single"/>
        </w:rPr>
        <w:t>POUCZENIE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u w:val="single"/>
        </w:rPr>
        <w:t>o przysługującej skardze na postanowienie referendarza sądowego oraz treści art. 398</w:t>
      </w:r>
      <w:r>
        <w:rPr>
          <w:sz w:val="20"/>
          <w:szCs w:val="20"/>
          <w:u w:val="single"/>
          <w:vertAlign w:val="superscript"/>
        </w:rPr>
        <w:t>22</w:t>
      </w:r>
      <w:r>
        <w:rPr>
          <w:sz w:val="20"/>
          <w:szCs w:val="20"/>
          <w:u w:val="single"/>
        </w:rPr>
        <w:t xml:space="preserve"> § 2 i art. 357 § 2</w:t>
      </w:r>
      <w:r>
        <w:rPr>
          <w:sz w:val="20"/>
          <w:szCs w:val="20"/>
          <w:u w:val="single"/>
          <w:vertAlign w:val="superscript"/>
        </w:rPr>
        <w:t>1</w:t>
      </w:r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kpc</w:t>
      </w:r>
      <w:proofErr w:type="spellEnd"/>
    </w:p>
    <w:p w:rsidR="00AB24B8" w:rsidRDefault="00AB24B8" w:rsidP="00AB2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>Art. 398</w:t>
      </w:r>
      <w:r>
        <w:rPr>
          <w:color w:val="000000"/>
          <w:position w:val="6"/>
          <w:sz w:val="20"/>
          <w:szCs w:val="20"/>
        </w:rPr>
        <w:t>22</w:t>
      </w:r>
      <w:r>
        <w:rPr>
          <w:color w:val="000000"/>
          <w:sz w:val="20"/>
          <w:szCs w:val="20"/>
        </w:rPr>
        <w:t xml:space="preserve"> § 2 k.p.c. Skargę wnosi się do sądu, w którym referendarz sądowy wydał zaskarżone orzeczenie, w terminie tygodnia od dnia jego doręczenia, a jeżeli zażądano uzasadnienia tego orzeczenia - od dnia jego doręczenia z uzasadnieniem.</w:t>
      </w:r>
    </w:p>
    <w:p w:rsidR="00AB24B8" w:rsidRDefault="00AB24B8" w:rsidP="00AB24B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color w:val="000000"/>
          <w:sz w:val="20"/>
          <w:szCs w:val="20"/>
        </w:rPr>
      </w:pPr>
      <w:r>
        <w:rPr>
          <w:sz w:val="20"/>
          <w:szCs w:val="20"/>
          <w:shd w:val="clear" w:color="auto" w:fill="FFFFFF"/>
        </w:rPr>
        <w:t>Art. 357 § 2</w:t>
      </w:r>
      <w:r>
        <w:rPr>
          <w:position w:val="5"/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k.p.c. 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</w:t>
      </w:r>
      <w:r>
        <w:rPr>
          <w:color w:val="000000"/>
          <w:sz w:val="20"/>
          <w:szCs w:val="20"/>
        </w:rPr>
        <w:t xml:space="preserve">                                              </w:t>
      </w:r>
    </w:p>
    <w:p w:rsidR="00AB24B8" w:rsidRDefault="00AB24B8" w:rsidP="00AB24B8">
      <w:pPr>
        <w:spacing w:line="276" w:lineRule="auto"/>
        <w:jc w:val="both"/>
        <w:rPr>
          <w:sz w:val="22"/>
          <w:szCs w:val="22"/>
        </w:rPr>
      </w:pPr>
    </w:p>
    <w:p w:rsidR="004E5DA1" w:rsidRDefault="004E5DA1" w:rsidP="00AB24B8">
      <w:bookmarkStart w:id="0" w:name="_GoBack"/>
      <w:bookmarkEnd w:id="0"/>
    </w:p>
    <w:sectPr w:rsidR="004E5DA1" w:rsidSect="00AB24B8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8F9"/>
    <w:multiLevelType w:val="hybridMultilevel"/>
    <w:tmpl w:val="28B2B9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0C7508C"/>
    <w:multiLevelType w:val="hybridMultilevel"/>
    <w:tmpl w:val="1F0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9C"/>
    <w:rsid w:val="004E5DA1"/>
    <w:rsid w:val="00A7249C"/>
    <w:rsid w:val="00A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AFE59-34FD-4402-BFD4-96E5CA9E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2023-11-16T09:51:00Z</dcterms:created>
  <dcterms:modified xsi:type="dcterms:W3CDTF">2023-11-16T09:52:00Z</dcterms:modified>
</cp:coreProperties>
</file>